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8421F" w14:textId="5E3CF084" w:rsidR="003A42A2" w:rsidRPr="00151CDD" w:rsidRDefault="003A42A2" w:rsidP="007F4E24">
      <w:pPr>
        <w:rPr>
          <w:b/>
          <w:bCs/>
          <w:sz w:val="28"/>
          <w:szCs w:val="28"/>
        </w:rPr>
      </w:pPr>
      <w:r w:rsidRPr="00151CDD">
        <w:rPr>
          <w:rFonts w:hint="eastAsia"/>
          <w:b/>
          <w:bCs/>
          <w:sz w:val="28"/>
          <w:szCs w:val="28"/>
        </w:rPr>
        <w:t>以下是</w:t>
      </w:r>
      <w:r w:rsidR="007F4E24" w:rsidRPr="00151CDD">
        <w:rPr>
          <w:rFonts w:hint="eastAsia"/>
          <w:b/>
          <w:bCs/>
          <w:sz w:val="28"/>
          <w:szCs w:val="28"/>
        </w:rPr>
        <w:t>Milo</w:t>
      </w:r>
      <w:r w:rsidRPr="00151CDD">
        <w:rPr>
          <w:rFonts w:hint="eastAsia"/>
          <w:b/>
          <w:bCs/>
          <w:sz w:val="28"/>
          <w:szCs w:val="28"/>
        </w:rPr>
        <w:t>大概的</w:t>
      </w:r>
      <w:r w:rsidR="00DB628F">
        <w:rPr>
          <w:rFonts w:hint="eastAsia"/>
          <w:b/>
          <w:bCs/>
          <w:sz w:val="28"/>
          <w:szCs w:val="28"/>
        </w:rPr>
        <w:t>操作</w:t>
      </w:r>
      <w:r w:rsidRPr="00151CDD">
        <w:rPr>
          <w:rFonts w:hint="eastAsia"/>
          <w:b/>
          <w:bCs/>
          <w:sz w:val="28"/>
          <w:szCs w:val="28"/>
        </w:rPr>
        <w:t>日程：</w:t>
      </w:r>
    </w:p>
    <w:tbl>
      <w:tblPr>
        <w:tblW w:w="8140" w:type="dxa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2254"/>
      </w:tblGrid>
      <w:tr w:rsidR="00DB628F" w:rsidRPr="00EF2401" w14:paraId="44047125" w14:textId="77777777" w:rsidTr="00DB628F">
        <w:trPr>
          <w:trHeight w:val="636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646B" w14:textId="77777777" w:rsidR="00DB628F" w:rsidRPr="00EF2401" w:rsidRDefault="00DB628F" w:rsidP="00574294">
            <w:pPr>
              <w:autoSpaceDE w:val="0"/>
              <w:autoSpaceDN w:val="0"/>
              <w:rPr>
                <w:rFonts w:ascii="Calibri" w:hAnsi="Calibri" w:cs="Calibri"/>
                <w:sz w:val="26"/>
                <w:szCs w:val="26"/>
              </w:rPr>
            </w:pPr>
            <w:r w:rsidRPr="00EF2401">
              <w:rPr>
                <w:rFonts w:ascii="FangSong" w:eastAsia="FangSong" w:hAnsi="FangSong" w:hint="eastAsia"/>
                <w:sz w:val="26"/>
                <w:szCs w:val="26"/>
              </w:rPr>
              <w:t>内容</w:t>
            </w:r>
          </w:p>
        </w:tc>
        <w:tc>
          <w:tcPr>
            <w:tcW w:w="2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24FD0" w14:textId="77777777" w:rsidR="00DB628F" w:rsidRPr="00EF2401" w:rsidRDefault="00DB628F" w:rsidP="00574294">
            <w:pPr>
              <w:autoSpaceDE w:val="0"/>
              <w:autoSpaceDN w:val="0"/>
              <w:rPr>
                <w:rFonts w:ascii="Calibri" w:hAnsi="Calibri" w:cs="Calibri"/>
                <w:sz w:val="26"/>
                <w:szCs w:val="26"/>
              </w:rPr>
            </w:pPr>
            <w:r w:rsidRPr="00EF2401">
              <w:rPr>
                <w:rFonts w:ascii="FangSong" w:eastAsia="FangSong" w:hAnsi="FangSong" w:hint="eastAsia"/>
                <w:sz w:val="26"/>
                <w:szCs w:val="26"/>
              </w:rPr>
              <w:t>时间</w:t>
            </w:r>
          </w:p>
        </w:tc>
      </w:tr>
      <w:tr w:rsidR="00DB628F" w:rsidRPr="00EF2401" w14:paraId="53597381" w14:textId="77777777" w:rsidTr="00DB628F">
        <w:trPr>
          <w:trHeight w:val="636"/>
        </w:trPr>
        <w:tc>
          <w:tcPr>
            <w:tcW w:w="5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57114" w14:textId="57B37064" w:rsidR="00DB628F" w:rsidRPr="00EF2401" w:rsidRDefault="00DB628F" w:rsidP="00DB628F">
            <w:pPr>
              <w:autoSpaceDE w:val="0"/>
              <w:autoSpaceDN w:val="0"/>
              <w:rPr>
                <w:rFonts w:ascii="Calibri" w:hAnsi="Calibri" w:cs="Calibri"/>
                <w:sz w:val="26"/>
                <w:szCs w:val="26"/>
              </w:rPr>
            </w:pPr>
            <w:r w:rsidRPr="00EF2401">
              <w:rPr>
                <w:rFonts w:ascii="Calibri" w:hAnsi="Calibri" w:cs="Calibri"/>
                <w:sz w:val="26"/>
                <w:szCs w:val="26"/>
              </w:rPr>
              <w:t>Milo</w:t>
            </w:r>
            <w:proofErr w:type="gramStart"/>
            <w:r w:rsidRPr="00EF2401">
              <w:rPr>
                <w:rFonts w:ascii="FangSong" w:eastAsia="FangSong" w:hAnsi="FangSong" w:hint="eastAsia"/>
                <w:sz w:val="26"/>
                <w:szCs w:val="26"/>
              </w:rPr>
              <w:t>上样操作</w:t>
            </w:r>
            <w:proofErr w:type="gramEnd"/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007E6" w14:textId="77777777" w:rsidR="00DB628F" w:rsidRPr="00EF2401" w:rsidRDefault="00DB628F" w:rsidP="00DB628F">
            <w:pPr>
              <w:autoSpaceDE w:val="0"/>
              <w:autoSpaceDN w:val="0"/>
              <w:rPr>
                <w:rFonts w:ascii="Calibri" w:hAnsi="Calibri" w:cs="Calibri"/>
                <w:sz w:val="26"/>
                <w:szCs w:val="26"/>
              </w:rPr>
            </w:pPr>
            <w:r w:rsidRPr="00EF2401">
              <w:rPr>
                <w:rFonts w:ascii="Calibri" w:hAnsi="Calibri" w:cs="Calibri"/>
                <w:sz w:val="26"/>
                <w:szCs w:val="26"/>
              </w:rPr>
              <w:t>9:30-10</w:t>
            </w:r>
            <w:r w:rsidRPr="00EF2401">
              <w:rPr>
                <w:rFonts w:ascii="Calibri" w:hAnsi="Calibri" w:cs="Calibri" w:hint="eastAsia"/>
                <w:sz w:val="26"/>
                <w:szCs w:val="26"/>
              </w:rPr>
              <w:t>:</w:t>
            </w:r>
            <w:r w:rsidRPr="00EF2401">
              <w:rPr>
                <w:rFonts w:ascii="Calibri" w:hAnsi="Calibri" w:cs="Calibri"/>
                <w:sz w:val="26"/>
                <w:szCs w:val="26"/>
              </w:rPr>
              <w:t>00</w:t>
            </w:r>
          </w:p>
        </w:tc>
      </w:tr>
      <w:tr w:rsidR="00DB628F" w:rsidRPr="00EF2401" w14:paraId="1AA87C5C" w14:textId="77777777" w:rsidTr="00DB628F">
        <w:trPr>
          <w:trHeight w:val="636"/>
        </w:trPr>
        <w:tc>
          <w:tcPr>
            <w:tcW w:w="5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F15C" w14:textId="19EB9588" w:rsidR="00DB628F" w:rsidRPr="00EF2401" w:rsidRDefault="00DB628F" w:rsidP="00DB628F">
            <w:pPr>
              <w:autoSpaceDE w:val="0"/>
              <w:autoSpaceDN w:val="0"/>
              <w:rPr>
                <w:rFonts w:ascii="Calibri" w:hAnsi="Calibri" w:cs="Calibri"/>
                <w:sz w:val="26"/>
                <w:szCs w:val="26"/>
              </w:rPr>
            </w:pPr>
            <w:proofErr w:type="gramStart"/>
            <w:r w:rsidRPr="00EF2401">
              <w:rPr>
                <w:rFonts w:ascii="FangSong" w:eastAsia="FangSong" w:hAnsi="FangSong" w:hint="eastAsia"/>
                <w:sz w:val="26"/>
                <w:szCs w:val="26"/>
              </w:rPr>
              <w:t>一</w:t>
            </w:r>
            <w:proofErr w:type="gramEnd"/>
            <w:r w:rsidRPr="00EF2401">
              <w:rPr>
                <w:rFonts w:ascii="FangSong" w:eastAsia="FangSong" w:hAnsi="FangSong" w:hint="eastAsia"/>
                <w:sz w:val="26"/>
                <w:szCs w:val="26"/>
              </w:rPr>
              <w:t>抗孵育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1391" w14:textId="77777777" w:rsidR="00DB628F" w:rsidRPr="00EF2401" w:rsidRDefault="00DB628F" w:rsidP="00DB628F">
            <w:pPr>
              <w:autoSpaceDE w:val="0"/>
              <w:autoSpaceDN w:val="0"/>
              <w:rPr>
                <w:rFonts w:ascii="Calibri" w:hAnsi="Calibri" w:cs="Calibri"/>
                <w:sz w:val="26"/>
                <w:szCs w:val="26"/>
              </w:rPr>
            </w:pPr>
            <w:r w:rsidRPr="00EF2401">
              <w:rPr>
                <w:rFonts w:ascii="Calibri" w:hAnsi="Calibri" w:cs="Calibri"/>
                <w:sz w:val="26"/>
                <w:szCs w:val="26"/>
              </w:rPr>
              <w:t>10:10-11:10</w:t>
            </w:r>
          </w:p>
        </w:tc>
      </w:tr>
      <w:tr w:rsidR="00DB628F" w:rsidRPr="00EF2401" w14:paraId="0DB9B3A3" w14:textId="77777777" w:rsidTr="00DB628F">
        <w:trPr>
          <w:trHeight w:val="636"/>
        </w:trPr>
        <w:tc>
          <w:tcPr>
            <w:tcW w:w="5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8740" w14:textId="7DD436C7" w:rsidR="00DB628F" w:rsidRPr="00EF2401" w:rsidRDefault="00DB628F" w:rsidP="00DB628F">
            <w:pPr>
              <w:autoSpaceDE w:val="0"/>
              <w:autoSpaceDN w:val="0"/>
              <w:rPr>
                <w:rFonts w:ascii="Calibri" w:hAnsi="Calibri" w:cs="Calibri"/>
                <w:sz w:val="26"/>
                <w:szCs w:val="26"/>
              </w:rPr>
            </w:pPr>
            <w:proofErr w:type="gramStart"/>
            <w:r w:rsidRPr="00EF2401">
              <w:rPr>
                <w:rFonts w:ascii="FangSong" w:eastAsia="FangSong" w:hAnsi="FangSong" w:hint="eastAsia"/>
                <w:sz w:val="26"/>
                <w:szCs w:val="26"/>
              </w:rPr>
              <w:t>一</w:t>
            </w:r>
            <w:proofErr w:type="gramEnd"/>
            <w:r w:rsidRPr="00EF2401">
              <w:rPr>
                <w:rFonts w:ascii="FangSong" w:eastAsia="FangSong" w:hAnsi="FangSong" w:hint="eastAsia"/>
                <w:sz w:val="26"/>
                <w:szCs w:val="26"/>
              </w:rPr>
              <w:t>抗洗涤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C7413" w14:textId="77777777" w:rsidR="00DB628F" w:rsidRPr="00EF2401" w:rsidRDefault="00DB628F" w:rsidP="00DB628F">
            <w:pPr>
              <w:autoSpaceDE w:val="0"/>
              <w:autoSpaceDN w:val="0"/>
              <w:rPr>
                <w:rFonts w:ascii="Calibri" w:hAnsi="Calibri" w:cs="Calibri"/>
                <w:sz w:val="26"/>
                <w:szCs w:val="26"/>
              </w:rPr>
            </w:pPr>
            <w:r w:rsidRPr="00EF2401">
              <w:rPr>
                <w:rFonts w:ascii="Calibri" w:hAnsi="Calibri" w:cs="Calibri"/>
                <w:sz w:val="26"/>
                <w:szCs w:val="26"/>
              </w:rPr>
              <w:t>11:30-13:30</w:t>
            </w:r>
          </w:p>
        </w:tc>
      </w:tr>
      <w:tr w:rsidR="00DB628F" w:rsidRPr="00EF2401" w14:paraId="1DE485F8" w14:textId="77777777" w:rsidTr="00DB628F">
        <w:trPr>
          <w:trHeight w:val="636"/>
        </w:trPr>
        <w:tc>
          <w:tcPr>
            <w:tcW w:w="5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1A5B" w14:textId="51466F39" w:rsidR="00DB628F" w:rsidRPr="00EF2401" w:rsidRDefault="00DB628F" w:rsidP="00DB628F">
            <w:pPr>
              <w:autoSpaceDE w:val="0"/>
              <w:autoSpaceDN w:val="0"/>
              <w:rPr>
                <w:rFonts w:ascii="Calibri" w:hAnsi="Calibri" w:cs="Calibri"/>
                <w:sz w:val="26"/>
                <w:szCs w:val="26"/>
              </w:rPr>
            </w:pPr>
            <w:proofErr w:type="gramStart"/>
            <w:r w:rsidRPr="00EF2401">
              <w:rPr>
                <w:rFonts w:ascii="FangSong" w:eastAsia="FangSong" w:hAnsi="FangSong" w:hint="eastAsia"/>
                <w:sz w:val="26"/>
                <w:szCs w:val="26"/>
              </w:rPr>
              <w:t>二抗孵育</w:t>
            </w:r>
            <w:proofErr w:type="gramEnd"/>
            <w:r w:rsidRPr="00EF2401">
              <w:rPr>
                <w:rFonts w:ascii="Calibri" w:hAnsi="Calibri" w:cs="Calibri"/>
                <w:sz w:val="26"/>
                <w:szCs w:val="26"/>
              </w:rPr>
              <w:t>+</w:t>
            </w:r>
            <w:r w:rsidRPr="00EF2401">
              <w:rPr>
                <w:rFonts w:ascii="FangSong" w:eastAsia="FangSong" w:hAnsi="FangSong" w:hint="eastAsia"/>
                <w:sz w:val="26"/>
                <w:szCs w:val="26"/>
              </w:rPr>
              <w:t>软件分析</w:t>
            </w:r>
            <w:r w:rsidRPr="00EF2401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8D9FE" w14:textId="77777777" w:rsidR="00DB628F" w:rsidRPr="00EF2401" w:rsidRDefault="00DB628F" w:rsidP="00DB628F">
            <w:pPr>
              <w:autoSpaceDE w:val="0"/>
              <w:autoSpaceDN w:val="0"/>
              <w:rPr>
                <w:rFonts w:ascii="Calibri" w:hAnsi="Calibri" w:cs="Calibri"/>
                <w:sz w:val="26"/>
                <w:szCs w:val="26"/>
              </w:rPr>
            </w:pPr>
            <w:r w:rsidRPr="00EF2401">
              <w:rPr>
                <w:rFonts w:ascii="Calibri" w:hAnsi="Calibri" w:cs="Calibri"/>
                <w:sz w:val="26"/>
                <w:szCs w:val="26"/>
              </w:rPr>
              <w:t>13:30-14:10</w:t>
            </w:r>
          </w:p>
        </w:tc>
      </w:tr>
      <w:tr w:rsidR="00DB628F" w:rsidRPr="00EF2401" w14:paraId="157DD19E" w14:textId="77777777" w:rsidTr="007D05C4">
        <w:trPr>
          <w:trHeight w:val="636"/>
        </w:trPr>
        <w:tc>
          <w:tcPr>
            <w:tcW w:w="588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2D85" w14:textId="1625AC29" w:rsidR="00DB628F" w:rsidRPr="00EF2401" w:rsidRDefault="00DB628F" w:rsidP="00DB628F">
            <w:pPr>
              <w:autoSpaceDE w:val="0"/>
              <w:autoSpaceDN w:val="0"/>
              <w:rPr>
                <w:rFonts w:ascii="Calibri" w:hAnsi="Calibri" w:cs="Calibri"/>
                <w:sz w:val="26"/>
                <w:szCs w:val="26"/>
              </w:rPr>
            </w:pPr>
            <w:proofErr w:type="gramStart"/>
            <w:r w:rsidRPr="00EF2401">
              <w:rPr>
                <w:rFonts w:ascii="FangSong" w:eastAsia="FangSong" w:hAnsi="FangSong" w:hint="eastAsia"/>
                <w:sz w:val="26"/>
                <w:szCs w:val="26"/>
              </w:rPr>
              <w:t>二抗洗涤</w:t>
            </w:r>
            <w:proofErr w:type="gramEnd"/>
            <w:r w:rsidRPr="00EF2401">
              <w:rPr>
                <w:rFonts w:ascii="Calibri" w:hAnsi="Calibri" w:cs="Calibri"/>
                <w:sz w:val="26"/>
                <w:szCs w:val="26"/>
              </w:rPr>
              <w:t>+</w:t>
            </w:r>
            <w:r w:rsidRPr="00EF2401">
              <w:rPr>
                <w:rFonts w:ascii="FangSong" w:eastAsia="FangSong" w:hAnsi="FangSong" w:hint="eastAsia"/>
                <w:sz w:val="26"/>
                <w:szCs w:val="26"/>
              </w:rPr>
              <w:t>软件分析</w:t>
            </w:r>
            <w:r w:rsidRPr="00EF2401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32A85" w14:textId="77777777" w:rsidR="00DB628F" w:rsidRPr="00EF2401" w:rsidRDefault="00DB628F" w:rsidP="00DB628F">
            <w:pPr>
              <w:autoSpaceDE w:val="0"/>
              <w:autoSpaceDN w:val="0"/>
              <w:rPr>
                <w:rFonts w:ascii="Calibri" w:hAnsi="Calibri" w:cs="Calibri"/>
                <w:sz w:val="26"/>
                <w:szCs w:val="26"/>
              </w:rPr>
            </w:pPr>
            <w:r w:rsidRPr="00EF2401">
              <w:rPr>
                <w:rFonts w:ascii="Calibri" w:hAnsi="Calibri" w:cs="Calibri"/>
                <w:sz w:val="26"/>
                <w:szCs w:val="26"/>
              </w:rPr>
              <w:t>14:10-15:20</w:t>
            </w:r>
          </w:p>
        </w:tc>
      </w:tr>
      <w:tr w:rsidR="00DB628F" w:rsidRPr="00EF2401" w14:paraId="627B9875" w14:textId="77777777" w:rsidTr="00DB628F">
        <w:trPr>
          <w:trHeight w:val="636"/>
        </w:trPr>
        <w:tc>
          <w:tcPr>
            <w:tcW w:w="588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4ABB" w14:textId="3E4A5B30" w:rsidR="00DB628F" w:rsidRPr="00EF2401" w:rsidRDefault="00DB628F" w:rsidP="00DB628F">
            <w:pPr>
              <w:autoSpaceDE w:val="0"/>
              <w:autoSpaceDN w:val="0"/>
              <w:rPr>
                <w:rFonts w:ascii="Calibri" w:hAnsi="Calibri" w:cs="Calibri"/>
                <w:sz w:val="26"/>
                <w:szCs w:val="26"/>
              </w:rPr>
            </w:pPr>
            <w:r w:rsidRPr="00EF2401">
              <w:rPr>
                <w:rFonts w:ascii="FangSong" w:eastAsia="FangSong" w:hAnsi="FangSong" w:hint="eastAsia"/>
                <w:sz w:val="26"/>
                <w:szCs w:val="26"/>
              </w:rPr>
              <w:t>扫描仪芯片检测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A17B" w14:textId="77777777" w:rsidR="00DB628F" w:rsidRPr="00EF2401" w:rsidRDefault="00DB628F" w:rsidP="00DB628F">
            <w:pPr>
              <w:autoSpaceDE w:val="0"/>
              <w:autoSpaceDN w:val="0"/>
              <w:rPr>
                <w:rFonts w:ascii="Calibri" w:hAnsi="Calibri" w:cs="Calibri"/>
                <w:sz w:val="26"/>
                <w:szCs w:val="26"/>
              </w:rPr>
            </w:pPr>
            <w:r w:rsidRPr="00EF2401">
              <w:rPr>
                <w:rFonts w:ascii="Calibri" w:hAnsi="Calibri" w:cs="Calibri"/>
                <w:sz w:val="26"/>
                <w:szCs w:val="26"/>
              </w:rPr>
              <w:t>15:20-16:00</w:t>
            </w:r>
          </w:p>
        </w:tc>
      </w:tr>
      <w:tr w:rsidR="00DB628F" w:rsidRPr="00EF2401" w14:paraId="22B75216" w14:textId="77777777" w:rsidTr="00DB628F">
        <w:trPr>
          <w:trHeight w:val="621"/>
        </w:trPr>
        <w:tc>
          <w:tcPr>
            <w:tcW w:w="588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AD13" w14:textId="4599266A" w:rsidR="00DB628F" w:rsidRPr="00EF2401" w:rsidRDefault="00DB628F" w:rsidP="00DB628F">
            <w:pPr>
              <w:autoSpaceDE w:val="0"/>
              <w:autoSpaceDN w:val="0"/>
              <w:rPr>
                <w:rFonts w:ascii="Calibri" w:hAnsi="Calibri" w:cs="Calibri"/>
                <w:sz w:val="26"/>
                <w:szCs w:val="26"/>
              </w:rPr>
            </w:pPr>
            <w:r w:rsidRPr="00EF2401">
              <w:rPr>
                <w:rFonts w:ascii="FangSong" w:eastAsia="FangSong" w:hAnsi="FangSong" w:hint="eastAsia"/>
                <w:sz w:val="26"/>
                <w:szCs w:val="26"/>
              </w:rPr>
              <w:t>数据处理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0934E" w14:textId="77777777" w:rsidR="00DB628F" w:rsidRPr="00EF2401" w:rsidRDefault="00DB628F" w:rsidP="00DB628F">
            <w:pPr>
              <w:autoSpaceDE w:val="0"/>
              <w:autoSpaceDN w:val="0"/>
              <w:rPr>
                <w:rFonts w:ascii="Calibri" w:hAnsi="Calibri" w:cs="Calibri"/>
                <w:sz w:val="26"/>
                <w:szCs w:val="26"/>
              </w:rPr>
            </w:pPr>
            <w:r w:rsidRPr="00EF2401">
              <w:rPr>
                <w:rFonts w:ascii="Calibri" w:hAnsi="Calibri" w:cs="Calibri"/>
                <w:sz w:val="26"/>
                <w:szCs w:val="26"/>
              </w:rPr>
              <w:t>16:00-16:30</w:t>
            </w:r>
          </w:p>
        </w:tc>
      </w:tr>
    </w:tbl>
    <w:p w14:paraId="79B72C05" w14:textId="6DBC821A" w:rsidR="003A42A2" w:rsidRPr="00151CDD" w:rsidRDefault="003A42A2" w:rsidP="00151CDD">
      <w:pPr>
        <w:rPr>
          <w:b/>
          <w:bCs/>
          <w:sz w:val="28"/>
          <w:szCs w:val="28"/>
        </w:rPr>
      </w:pPr>
      <w:proofErr w:type="gramStart"/>
      <w:r w:rsidRPr="00151CDD">
        <w:rPr>
          <w:rFonts w:hint="eastAsia"/>
          <w:b/>
          <w:bCs/>
          <w:sz w:val="28"/>
          <w:szCs w:val="28"/>
        </w:rPr>
        <w:t>请落实</w:t>
      </w:r>
      <w:proofErr w:type="gramEnd"/>
      <w:r w:rsidRPr="00151CDD">
        <w:rPr>
          <w:rFonts w:hint="eastAsia"/>
          <w:b/>
          <w:bCs/>
          <w:sz w:val="28"/>
          <w:szCs w:val="28"/>
        </w:rPr>
        <w:t>以下配套使用设备及耗材：</w:t>
      </w:r>
    </w:p>
    <w:p w14:paraId="0320B0DC" w14:textId="77777777" w:rsidR="003A42A2" w:rsidRPr="003A42A2" w:rsidRDefault="003A42A2" w:rsidP="003A42A2">
      <w:pPr>
        <w:pStyle w:val="a7"/>
        <w:widowControl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 w:rsidRPr="003A42A2">
        <w:rPr>
          <w:rFonts w:ascii="Myriad Pro" w:eastAsia="FangSong" w:hAnsi="Myriad Pro" w:cs="Helvetica" w:hint="eastAsia"/>
          <w:sz w:val="28"/>
          <w:szCs w:val="28"/>
        </w:rPr>
        <w:t>实验室常规设备：</w:t>
      </w:r>
      <w:bookmarkStart w:id="0" w:name="_GoBack"/>
      <w:bookmarkEnd w:id="0"/>
    </w:p>
    <w:p w14:paraId="182D90E9" w14:textId="77777777" w:rsidR="003A42A2" w:rsidRPr="003A42A2" w:rsidRDefault="003A42A2" w:rsidP="003A42A2">
      <w:pPr>
        <w:pStyle w:val="a7"/>
        <w:widowControl/>
        <w:numPr>
          <w:ilvl w:val="1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 w:rsidRPr="003A42A2">
        <w:rPr>
          <w:rFonts w:ascii="Myriad Pro" w:eastAsia="FangSong" w:hAnsi="Myriad Pro" w:cs="Helvetica" w:hint="eastAsia"/>
          <w:sz w:val="28"/>
          <w:szCs w:val="28"/>
        </w:rPr>
        <w:t>可离心微孔板和</w:t>
      </w:r>
      <w:r w:rsidRPr="003A42A2">
        <w:rPr>
          <w:rFonts w:ascii="Myriad Pro" w:eastAsia="FangSong" w:hAnsi="Myriad Pro" w:cs="Helvetica" w:hint="eastAsia"/>
          <w:sz w:val="28"/>
          <w:szCs w:val="28"/>
        </w:rPr>
        <w:t>5</w:t>
      </w:r>
      <w:r w:rsidRPr="003A42A2">
        <w:rPr>
          <w:rFonts w:ascii="Myriad Pro" w:eastAsia="FangSong" w:hAnsi="Myriad Pro" w:cs="Helvetica"/>
          <w:sz w:val="28"/>
          <w:szCs w:val="28"/>
        </w:rPr>
        <w:t>0ml</w:t>
      </w:r>
      <w:r w:rsidRPr="003A42A2">
        <w:rPr>
          <w:rFonts w:ascii="Myriad Pro" w:eastAsia="FangSong" w:hAnsi="Myriad Pro" w:cs="Helvetica" w:hint="eastAsia"/>
          <w:sz w:val="28"/>
          <w:szCs w:val="28"/>
        </w:rPr>
        <w:t>离心管的台式离心机（水平转子），转速可达到</w:t>
      </w:r>
      <w:r w:rsidRPr="003A42A2">
        <w:rPr>
          <w:rFonts w:ascii="Myriad Pro" w:eastAsia="FangSong" w:hAnsi="Myriad Pro" w:cs="Helvetica"/>
          <w:sz w:val="28"/>
          <w:szCs w:val="28"/>
        </w:rPr>
        <w:t>1000 g</w:t>
      </w:r>
      <w:r w:rsidRPr="003A42A2">
        <w:rPr>
          <w:rFonts w:ascii="Myriad Pro" w:eastAsia="FangSong" w:hAnsi="Myriad Pro" w:cs="Helvetica" w:hint="eastAsia"/>
          <w:sz w:val="28"/>
          <w:szCs w:val="28"/>
        </w:rPr>
        <w:t>；</w:t>
      </w:r>
    </w:p>
    <w:p w14:paraId="271CFBD6" w14:textId="77777777" w:rsidR="003A42A2" w:rsidRPr="003A42A2" w:rsidRDefault="003A42A2" w:rsidP="003A42A2">
      <w:pPr>
        <w:pStyle w:val="a7"/>
        <w:widowControl/>
        <w:numPr>
          <w:ilvl w:val="1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 w:rsidRPr="003A42A2">
        <w:rPr>
          <w:rFonts w:ascii="Myriad Pro" w:eastAsia="FangSong" w:hAnsi="Myriad Pro" w:cs="Helvetica" w:hint="eastAsia"/>
          <w:sz w:val="28"/>
          <w:szCs w:val="28"/>
        </w:rPr>
        <w:t>可离心</w:t>
      </w:r>
      <w:r w:rsidRPr="003A42A2">
        <w:rPr>
          <w:rFonts w:ascii="Myriad Pro" w:eastAsia="FangSong" w:hAnsi="Myriad Pro" w:cs="Helvetica"/>
          <w:sz w:val="28"/>
          <w:szCs w:val="28"/>
        </w:rPr>
        <w:t>0.5</w:t>
      </w:r>
      <w:r w:rsidRPr="003A42A2">
        <w:rPr>
          <w:rFonts w:ascii="Myriad Pro" w:eastAsia="FangSong" w:hAnsi="Myriad Pro" w:cs="Helvetica" w:hint="eastAsia"/>
          <w:sz w:val="28"/>
          <w:szCs w:val="28"/>
        </w:rPr>
        <w:t>和</w:t>
      </w:r>
      <w:r w:rsidRPr="003A42A2">
        <w:rPr>
          <w:rFonts w:ascii="Myriad Pro" w:eastAsia="FangSong" w:hAnsi="Myriad Pro" w:cs="Helvetica"/>
          <w:sz w:val="28"/>
          <w:szCs w:val="28"/>
        </w:rPr>
        <w:t>1.5 mL Ep</w:t>
      </w:r>
      <w:r w:rsidRPr="003A42A2">
        <w:rPr>
          <w:rFonts w:ascii="Myriad Pro" w:eastAsia="FangSong" w:hAnsi="Myriad Pro" w:cs="Helvetica" w:hint="eastAsia"/>
          <w:sz w:val="28"/>
          <w:szCs w:val="28"/>
        </w:rPr>
        <w:t>管的瞬时离心机；</w:t>
      </w:r>
    </w:p>
    <w:p w14:paraId="1DF60C46" w14:textId="77777777" w:rsidR="003A42A2" w:rsidRPr="003A42A2" w:rsidRDefault="003A42A2" w:rsidP="003A42A2">
      <w:pPr>
        <w:pStyle w:val="a7"/>
        <w:widowControl/>
        <w:numPr>
          <w:ilvl w:val="1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 w:rsidRPr="003A42A2">
        <w:rPr>
          <w:rFonts w:ascii="Myriad Pro" w:eastAsia="FangSong" w:hAnsi="Myriad Pro" w:cs="Helvetica" w:hint="eastAsia"/>
          <w:sz w:val="28"/>
          <w:szCs w:val="28"/>
        </w:rPr>
        <w:t>涡旋振荡仪；</w:t>
      </w:r>
    </w:p>
    <w:p w14:paraId="03419082" w14:textId="3217532D" w:rsidR="003A42A2" w:rsidRPr="003A42A2" w:rsidRDefault="003A42A2" w:rsidP="003A42A2">
      <w:pPr>
        <w:pStyle w:val="a7"/>
        <w:widowControl/>
        <w:numPr>
          <w:ilvl w:val="1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>
        <w:rPr>
          <w:rFonts w:ascii="Myriad Pro" w:eastAsia="FangSong" w:hAnsi="Myriad Pro" w:cs="Helvetica" w:hint="eastAsia"/>
          <w:sz w:val="28"/>
          <w:szCs w:val="28"/>
        </w:rPr>
        <w:t>水平</w:t>
      </w:r>
      <w:r w:rsidRPr="003A42A2">
        <w:rPr>
          <w:rFonts w:ascii="Myriad Pro" w:eastAsia="FangSong" w:hAnsi="Myriad Pro" w:cs="Helvetica" w:hint="eastAsia"/>
          <w:sz w:val="28"/>
          <w:szCs w:val="28"/>
        </w:rPr>
        <w:t>摇床</w:t>
      </w:r>
    </w:p>
    <w:p w14:paraId="05516BC0" w14:textId="77777777" w:rsidR="003A42A2" w:rsidRPr="003A42A2" w:rsidRDefault="003A42A2" w:rsidP="003A42A2">
      <w:pPr>
        <w:pStyle w:val="a7"/>
        <w:widowControl/>
        <w:numPr>
          <w:ilvl w:val="1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 w:rsidRPr="003A42A2">
        <w:rPr>
          <w:rFonts w:ascii="Myriad Pro" w:eastAsia="FangSong" w:hAnsi="Myriad Pro" w:cs="Helvetica" w:hint="eastAsia"/>
          <w:sz w:val="28"/>
          <w:szCs w:val="28"/>
        </w:rPr>
        <w:t>恒温水浴锅（复苏细胞用，培养的不用）；</w:t>
      </w:r>
    </w:p>
    <w:p w14:paraId="1F9F51C9" w14:textId="77777777" w:rsidR="003A42A2" w:rsidRPr="003A42A2" w:rsidRDefault="003A42A2" w:rsidP="003A42A2">
      <w:pPr>
        <w:pStyle w:val="a7"/>
        <w:widowControl/>
        <w:numPr>
          <w:ilvl w:val="1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 w:rsidRPr="003A42A2">
        <w:rPr>
          <w:rFonts w:ascii="Myriad Pro" w:eastAsia="FangSong" w:hAnsi="Myriad Pro" w:cs="Helvetica"/>
          <w:sz w:val="28"/>
          <w:szCs w:val="28"/>
        </w:rPr>
        <w:t>10</w:t>
      </w:r>
      <w:r w:rsidRPr="003A42A2">
        <w:rPr>
          <w:rFonts w:ascii="Myriad Pro" w:eastAsia="FangSong" w:hAnsi="Myriad Pro" w:cs="Helvetica" w:hint="eastAsia"/>
          <w:sz w:val="28"/>
          <w:szCs w:val="28"/>
        </w:rPr>
        <w:t>倍倒置明场显微镜</w:t>
      </w:r>
    </w:p>
    <w:p w14:paraId="3E115CDC" w14:textId="77777777" w:rsidR="003A42A2" w:rsidRPr="003A42A2" w:rsidRDefault="003A42A2" w:rsidP="003A42A2">
      <w:pPr>
        <w:pStyle w:val="a7"/>
        <w:widowControl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 w:rsidRPr="003A42A2">
        <w:rPr>
          <w:rFonts w:ascii="Myriad Pro" w:eastAsia="FangSong" w:hAnsi="Myriad Pro" w:cs="Helvetica" w:hint="eastAsia"/>
          <w:sz w:val="28"/>
          <w:szCs w:val="28"/>
        </w:rPr>
        <w:t>实验室常规耗材：</w:t>
      </w:r>
    </w:p>
    <w:p w14:paraId="3B242E24" w14:textId="77777777" w:rsidR="003A42A2" w:rsidRPr="003A42A2" w:rsidRDefault="003A42A2" w:rsidP="003A42A2">
      <w:pPr>
        <w:pStyle w:val="a7"/>
        <w:widowControl/>
        <w:numPr>
          <w:ilvl w:val="1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 w:rsidRPr="003A42A2">
        <w:rPr>
          <w:rFonts w:ascii="Myriad Pro" w:eastAsia="FangSong" w:hAnsi="Myriad Pro" w:cs="Helvetica"/>
          <w:sz w:val="28"/>
          <w:szCs w:val="28"/>
        </w:rPr>
        <w:t>2 x 500 mL</w:t>
      </w:r>
      <w:r w:rsidRPr="003A42A2">
        <w:rPr>
          <w:rFonts w:ascii="Myriad Pro" w:eastAsia="FangSong" w:hAnsi="Myriad Pro" w:cs="Helvetica" w:hint="eastAsia"/>
          <w:sz w:val="28"/>
          <w:szCs w:val="28"/>
        </w:rPr>
        <w:t>储备溶液用空瓶</w:t>
      </w:r>
      <w:r w:rsidRPr="003A42A2">
        <w:rPr>
          <w:rFonts w:ascii="Myriad Pro" w:eastAsia="FangSong" w:hAnsi="Myriad Pro" w:cs="Helvetica"/>
          <w:sz w:val="28"/>
          <w:szCs w:val="28"/>
        </w:rPr>
        <w:t xml:space="preserve">                           </w:t>
      </w:r>
    </w:p>
    <w:p w14:paraId="760ADE83" w14:textId="72ABADFC" w:rsidR="003A42A2" w:rsidRPr="003A42A2" w:rsidRDefault="003A42A2" w:rsidP="003A42A2">
      <w:pPr>
        <w:pStyle w:val="a7"/>
        <w:widowControl/>
        <w:numPr>
          <w:ilvl w:val="1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 w:rsidRPr="003A42A2">
        <w:rPr>
          <w:rFonts w:ascii="Myriad Pro" w:eastAsia="FangSong" w:hAnsi="Myriad Pro" w:cs="Helvetica" w:hint="eastAsia"/>
          <w:sz w:val="28"/>
          <w:szCs w:val="28"/>
        </w:rPr>
        <w:t>锡箔纸</w:t>
      </w:r>
      <w:r w:rsidRPr="003A42A2">
        <w:rPr>
          <w:rFonts w:ascii="Myriad Pro" w:eastAsia="FangSong" w:hAnsi="Myriad Pro" w:cs="Helvetica"/>
          <w:sz w:val="28"/>
          <w:szCs w:val="28"/>
        </w:rPr>
        <w:t xml:space="preserve"> </w:t>
      </w:r>
      <w:r>
        <w:rPr>
          <w:rFonts w:ascii="Myriad Pro" w:eastAsia="FangSong" w:hAnsi="Myriad Pro" w:cs="Helvetica" w:hint="eastAsia"/>
          <w:sz w:val="28"/>
          <w:szCs w:val="28"/>
        </w:rPr>
        <w:t>、手套、无尘纸、计时器</w:t>
      </w:r>
    </w:p>
    <w:p w14:paraId="1A0733B7" w14:textId="77777777" w:rsidR="003A42A2" w:rsidRPr="003A42A2" w:rsidRDefault="003A42A2" w:rsidP="003A42A2">
      <w:pPr>
        <w:pStyle w:val="a7"/>
        <w:widowControl/>
        <w:numPr>
          <w:ilvl w:val="1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 w:rsidRPr="003A42A2">
        <w:rPr>
          <w:rFonts w:ascii="Myriad Pro" w:eastAsia="FangSong" w:hAnsi="Myriad Pro" w:cs="Helvetica" w:hint="eastAsia"/>
          <w:sz w:val="28"/>
          <w:szCs w:val="28"/>
        </w:rPr>
        <w:t>废物桶和废液</w:t>
      </w:r>
      <w:proofErr w:type="gramStart"/>
      <w:r w:rsidRPr="003A42A2">
        <w:rPr>
          <w:rFonts w:ascii="Myriad Pro" w:eastAsia="FangSong" w:hAnsi="Myriad Pro" w:cs="Helvetica" w:hint="eastAsia"/>
          <w:sz w:val="28"/>
          <w:szCs w:val="28"/>
        </w:rPr>
        <w:t>缸</w:t>
      </w:r>
      <w:proofErr w:type="gramEnd"/>
    </w:p>
    <w:p w14:paraId="2157AB28" w14:textId="77777777" w:rsidR="003A42A2" w:rsidRPr="003A42A2" w:rsidRDefault="003A42A2" w:rsidP="003A42A2">
      <w:pPr>
        <w:pStyle w:val="a7"/>
        <w:widowControl/>
        <w:numPr>
          <w:ilvl w:val="1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 w:rsidRPr="003A42A2">
        <w:rPr>
          <w:rFonts w:ascii="Myriad Pro" w:eastAsia="FangSong" w:hAnsi="Myriad Pro" w:cs="Helvetica" w:hint="eastAsia"/>
          <w:sz w:val="28"/>
          <w:szCs w:val="28"/>
        </w:rPr>
        <w:lastRenderedPageBreak/>
        <w:t>不同量程</w:t>
      </w:r>
      <w:proofErr w:type="gramStart"/>
      <w:r w:rsidRPr="003A42A2">
        <w:rPr>
          <w:rFonts w:ascii="Myriad Pro" w:eastAsia="FangSong" w:hAnsi="Myriad Pro" w:cs="Helvetica" w:hint="eastAsia"/>
          <w:sz w:val="28"/>
          <w:szCs w:val="28"/>
        </w:rPr>
        <w:t>的移液器</w:t>
      </w:r>
      <w:proofErr w:type="gramEnd"/>
    </w:p>
    <w:p w14:paraId="3B4DCF6F" w14:textId="77777777" w:rsidR="003A42A2" w:rsidRPr="003A42A2" w:rsidRDefault="003A42A2" w:rsidP="003A42A2">
      <w:pPr>
        <w:pStyle w:val="a7"/>
        <w:widowControl/>
        <w:numPr>
          <w:ilvl w:val="1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 w:rsidRPr="003A42A2">
        <w:rPr>
          <w:rFonts w:ascii="Myriad Pro" w:eastAsia="FangSong" w:hAnsi="Myriad Pro" w:cs="Helvetica" w:hint="eastAsia"/>
          <w:sz w:val="28"/>
          <w:szCs w:val="28"/>
        </w:rPr>
        <w:t>灭菌枪头</w:t>
      </w:r>
    </w:p>
    <w:p w14:paraId="331BAE1E" w14:textId="77777777" w:rsidR="003A42A2" w:rsidRPr="003A42A2" w:rsidRDefault="003A42A2" w:rsidP="003A42A2">
      <w:pPr>
        <w:pStyle w:val="a7"/>
        <w:widowControl/>
        <w:numPr>
          <w:ilvl w:val="1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 w:rsidRPr="003A42A2">
        <w:rPr>
          <w:rFonts w:ascii="Myriad Pro" w:eastAsia="FangSong" w:hAnsi="Myriad Pro" w:cs="Helvetica"/>
          <w:sz w:val="28"/>
          <w:szCs w:val="28"/>
        </w:rPr>
        <w:t>1.5 mL</w:t>
      </w:r>
      <w:r w:rsidRPr="003A42A2">
        <w:rPr>
          <w:rFonts w:ascii="Myriad Pro" w:eastAsia="FangSong" w:hAnsi="Myriad Pro" w:cs="Helvetica" w:hint="eastAsia"/>
          <w:sz w:val="28"/>
          <w:szCs w:val="28"/>
        </w:rPr>
        <w:t>灭菌</w:t>
      </w:r>
      <w:r w:rsidRPr="003A42A2">
        <w:rPr>
          <w:rFonts w:ascii="Myriad Pro" w:eastAsia="FangSong" w:hAnsi="Myriad Pro" w:cs="Helvetica"/>
          <w:sz w:val="28"/>
          <w:szCs w:val="28"/>
        </w:rPr>
        <w:t>Ep</w:t>
      </w:r>
      <w:r w:rsidRPr="003A42A2">
        <w:rPr>
          <w:rFonts w:ascii="Myriad Pro" w:eastAsia="FangSong" w:hAnsi="Myriad Pro" w:cs="Helvetica" w:hint="eastAsia"/>
          <w:sz w:val="28"/>
          <w:szCs w:val="28"/>
        </w:rPr>
        <w:t>管</w:t>
      </w:r>
    </w:p>
    <w:p w14:paraId="47F371BD" w14:textId="77777777" w:rsidR="003A42A2" w:rsidRPr="003A42A2" w:rsidRDefault="003A42A2" w:rsidP="003A42A2">
      <w:pPr>
        <w:pStyle w:val="a7"/>
        <w:widowControl/>
        <w:numPr>
          <w:ilvl w:val="1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 w:rsidRPr="003A42A2">
        <w:rPr>
          <w:rFonts w:ascii="Myriad Pro" w:eastAsia="FangSong" w:hAnsi="Myriad Pro" w:cs="Helvetica"/>
          <w:sz w:val="28"/>
          <w:szCs w:val="28"/>
        </w:rPr>
        <w:t>50 mL</w:t>
      </w:r>
      <w:r w:rsidRPr="003A42A2">
        <w:rPr>
          <w:rFonts w:ascii="Myriad Pro" w:eastAsia="FangSong" w:hAnsi="Myriad Pro" w:cs="Helvetica" w:hint="eastAsia"/>
          <w:sz w:val="28"/>
          <w:szCs w:val="28"/>
        </w:rPr>
        <w:t>锥形管</w:t>
      </w:r>
    </w:p>
    <w:p w14:paraId="615F4C61" w14:textId="77777777" w:rsidR="003A42A2" w:rsidRPr="003A42A2" w:rsidRDefault="003A42A2" w:rsidP="003A42A2">
      <w:pPr>
        <w:pStyle w:val="a7"/>
        <w:widowControl/>
        <w:numPr>
          <w:ilvl w:val="1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 w:rsidRPr="003A42A2">
        <w:rPr>
          <w:rFonts w:ascii="Myriad Pro" w:eastAsia="FangSong" w:hAnsi="Myriad Pro" w:cs="Helvetica"/>
          <w:sz w:val="28"/>
          <w:szCs w:val="28"/>
        </w:rPr>
        <w:t>10 cm</w:t>
      </w:r>
      <w:r w:rsidRPr="003A42A2">
        <w:rPr>
          <w:rFonts w:ascii="Myriad Pro" w:eastAsia="FangSong" w:hAnsi="Myriad Pro" w:cs="Helvetica" w:hint="eastAsia"/>
          <w:sz w:val="28"/>
          <w:szCs w:val="28"/>
        </w:rPr>
        <w:t>和</w:t>
      </w:r>
      <w:r w:rsidRPr="003A42A2">
        <w:rPr>
          <w:rFonts w:ascii="Myriad Pro" w:eastAsia="FangSong" w:hAnsi="Myriad Pro" w:cs="Helvetica"/>
          <w:sz w:val="28"/>
          <w:szCs w:val="28"/>
        </w:rPr>
        <w:t>15 cm</w:t>
      </w:r>
      <w:r w:rsidRPr="003A42A2">
        <w:rPr>
          <w:rFonts w:ascii="Myriad Pro" w:eastAsia="FangSong" w:hAnsi="Myriad Pro" w:cs="Helvetica" w:hint="eastAsia"/>
          <w:sz w:val="28"/>
          <w:szCs w:val="28"/>
        </w:rPr>
        <w:t>培养皿</w:t>
      </w:r>
    </w:p>
    <w:p w14:paraId="20021496" w14:textId="77777777" w:rsidR="003A42A2" w:rsidRPr="003A42A2" w:rsidRDefault="003A42A2" w:rsidP="003A42A2">
      <w:pPr>
        <w:pStyle w:val="a7"/>
        <w:widowControl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 w:rsidRPr="003A42A2">
        <w:rPr>
          <w:rFonts w:ascii="Myriad Pro" w:eastAsia="FangSong" w:hAnsi="Myriad Pro" w:cs="Helvetica" w:hint="eastAsia"/>
          <w:sz w:val="28"/>
          <w:szCs w:val="28"/>
        </w:rPr>
        <w:t>实验室常规试剂：</w:t>
      </w:r>
    </w:p>
    <w:p w14:paraId="0ADC6ED3" w14:textId="43DEB393" w:rsidR="003A42A2" w:rsidRDefault="003A42A2" w:rsidP="003A42A2">
      <w:pPr>
        <w:pStyle w:val="a7"/>
        <w:widowControl/>
        <w:numPr>
          <w:ilvl w:val="1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 w:rsidRPr="003A42A2">
        <w:rPr>
          <w:rFonts w:ascii="Myriad Pro" w:eastAsia="FangSong" w:hAnsi="Myriad Pro" w:cs="Helvetica"/>
          <w:sz w:val="28"/>
          <w:szCs w:val="28"/>
        </w:rPr>
        <w:t xml:space="preserve">0.22 </w:t>
      </w:r>
      <w:proofErr w:type="spellStart"/>
      <w:r w:rsidRPr="003A42A2">
        <w:rPr>
          <w:rFonts w:ascii="Myriad Pro" w:eastAsia="FangSong" w:hAnsi="Myriad Pro" w:cs="Helvetica"/>
          <w:sz w:val="28"/>
          <w:szCs w:val="28"/>
        </w:rPr>
        <w:t>μm</w:t>
      </w:r>
      <w:proofErr w:type="spellEnd"/>
      <w:r w:rsidRPr="003A42A2">
        <w:rPr>
          <w:rFonts w:ascii="Myriad Pro" w:eastAsia="FangSong" w:hAnsi="Myriad Pro" w:cs="Helvetica" w:hint="eastAsia"/>
          <w:sz w:val="28"/>
          <w:szCs w:val="28"/>
        </w:rPr>
        <w:t>滤膜过滤的去离子水（分子生物学级或以上）</w:t>
      </w:r>
      <w:r>
        <w:rPr>
          <w:rFonts w:ascii="Myriad Pro" w:eastAsia="FangSong" w:hAnsi="Myriad Pro" w:cs="Helvetica" w:hint="eastAsia"/>
          <w:sz w:val="28"/>
          <w:szCs w:val="28"/>
        </w:rPr>
        <w:t>，</w:t>
      </w:r>
      <w:r w:rsidRPr="003A42A2">
        <w:rPr>
          <w:rFonts w:ascii="Myriad Pro" w:eastAsia="FangSong" w:hAnsi="Myriad Pro" w:cs="Helvetica" w:hint="eastAsia"/>
          <w:sz w:val="28"/>
          <w:szCs w:val="28"/>
        </w:rPr>
        <w:t>超纯水也可以</w:t>
      </w:r>
    </w:p>
    <w:p w14:paraId="457CC33A" w14:textId="06D85E0D" w:rsidR="008D19F7" w:rsidRPr="008D19F7" w:rsidRDefault="003A42A2" w:rsidP="008D19F7">
      <w:pPr>
        <w:pStyle w:val="a7"/>
        <w:widowControl/>
        <w:numPr>
          <w:ilvl w:val="1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 w:rsidRPr="008D19F7">
        <w:rPr>
          <w:rFonts w:ascii="Myriad Pro" w:eastAsia="FangSong" w:hAnsi="Myriad Pro" w:cs="Helvetica" w:hint="eastAsia"/>
          <w:color w:val="FF0000"/>
          <w:sz w:val="28"/>
          <w:szCs w:val="28"/>
        </w:rPr>
        <w:t>平台配：</w:t>
      </w:r>
      <w:r w:rsidRPr="003A42A2">
        <w:rPr>
          <w:rFonts w:ascii="Myriad Pro" w:eastAsia="FangSong" w:hAnsi="Myriad Pro" w:cs="Helvetica" w:hint="eastAsia"/>
          <w:sz w:val="28"/>
          <w:szCs w:val="28"/>
        </w:rPr>
        <w:t>β</w:t>
      </w:r>
      <w:r w:rsidRPr="003A42A2">
        <w:rPr>
          <w:rFonts w:ascii="Myriad Pro" w:eastAsia="FangSong" w:hAnsi="Myriad Pro" w:cs="Helvetica"/>
          <w:sz w:val="28"/>
          <w:szCs w:val="28"/>
        </w:rPr>
        <w:t xml:space="preserve">-tubulin 55kDa </w:t>
      </w:r>
      <w:r w:rsidRPr="003A42A2">
        <w:rPr>
          <w:rFonts w:ascii="Myriad Pro" w:eastAsia="FangSong" w:hAnsi="Myriad Pro" w:cs="Helvetica"/>
          <w:sz w:val="28"/>
          <w:szCs w:val="28"/>
        </w:rPr>
        <w:t>左右，和</w:t>
      </w:r>
      <w:r w:rsidRPr="003A42A2">
        <w:rPr>
          <w:rFonts w:ascii="Myriad Pro" w:eastAsia="FangSong" w:hAnsi="Myriad Pro" w:cs="Helvetica"/>
          <w:sz w:val="28"/>
          <w:szCs w:val="28"/>
        </w:rPr>
        <w:t xml:space="preserve">Donkey anti-rabbit NL557 </w:t>
      </w:r>
      <w:r w:rsidRPr="003A42A2">
        <w:rPr>
          <w:rFonts w:ascii="Myriad Pro" w:eastAsia="FangSong" w:hAnsi="Myriad Pro" w:cs="Helvetica"/>
          <w:sz w:val="28"/>
          <w:szCs w:val="28"/>
        </w:rPr>
        <w:t>二抗</w:t>
      </w:r>
      <w:r>
        <w:rPr>
          <w:rFonts w:ascii="Myriad Pro" w:eastAsia="FangSong" w:hAnsi="Myriad Pro" w:cs="Helvetica" w:hint="eastAsia"/>
          <w:sz w:val="28"/>
          <w:szCs w:val="28"/>
        </w:rPr>
        <w:t>，</w:t>
      </w:r>
      <w:r w:rsidRPr="003A42A2">
        <w:rPr>
          <w:rFonts w:ascii="Myriad Pro" w:eastAsia="FangSong" w:hAnsi="Myriad Pro" w:cs="Helvetica"/>
          <w:sz w:val="28"/>
          <w:szCs w:val="28"/>
        </w:rPr>
        <w:t>10x Suspension Buffer</w:t>
      </w:r>
      <w:r w:rsidRPr="003A42A2">
        <w:rPr>
          <w:rFonts w:ascii="Myriad Pro" w:eastAsia="FangSong" w:hAnsi="Myriad Pro" w:cs="Helvetica"/>
          <w:sz w:val="28"/>
          <w:szCs w:val="28"/>
        </w:rPr>
        <w:t>，</w:t>
      </w:r>
      <w:r w:rsidRPr="003A42A2">
        <w:rPr>
          <w:rFonts w:ascii="Myriad Pro" w:eastAsia="FangSong" w:hAnsi="Myriad Pro" w:cs="Helvetica"/>
          <w:sz w:val="28"/>
          <w:szCs w:val="28"/>
        </w:rPr>
        <w:t>5xWash Buffer,</w:t>
      </w:r>
      <w:r w:rsidRPr="003A42A2">
        <w:t xml:space="preserve"> </w:t>
      </w:r>
      <w:r w:rsidRPr="003A42A2">
        <w:rPr>
          <w:rFonts w:ascii="Myriad Pro" w:eastAsia="FangSong" w:hAnsi="Myriad Pro" w:cs="Helvetica"/>
          <w:sz w:val="28"/>
          <w:szCs w:val="28"/>
        </w:rPr>
        <w:t xml:space="preserve">Antibody Diluent </w:t>
      </w:r>
      <w:r>
        <w:rPr>
          <w:rFonts w:ascii="Myriad Pro" w:eastAsia="FangSong" w:hAnsi="Myriad Pro" w:cs="Helvetica" w:hint="eastAsia"/>
          <w:sz w:val="28"/>
          <w:szCs w:val="28"/>
        </w:rPr>
        <w:t>。</w:t>
      </w:r>
      <w:r w:rsidR="008D19F7">
        <w:rPr>
          <w:rFonts w:ascii="Myriad Pro" w:eastAsia="FangSong" w:hAnsi="Myriad Pro" w:cs="Helvetica" w:hint="eastAsia"/>
          <w:sz w:val="28"/>
          <w:szCs w:val="28"/>
        </w:rPr>
        <w:t>试用</w:t>
      </w:r>
      <w:r w:rsidR="008D19F7" w:rsidRPr="008D19F7">
        <w:rPr>
          <w:rFonts w:ascii="Myriad Pro" w:eastAsia="FangSong" w:hAnsi="Myriad Pro" w:cs="Helvetica" w:hint="eastAsia"/>
          <w:sz w:val="28"/>
          <w:szCs w:val="28"/>
        </w:rPr>
        <w:t>芯片接受悬浮状态下直径在</w:t>
      </w:r>
      <w:r w:rsidR="008D19F7" w:rsidRPr="008D19F7">
        <w:rPr>
          <w:rFonts w:ascii="Myriad Pro" w:eastAsia="FangSong" w:hAnsi="Myriad Pro" w:cs="Helvetica"/>
          <w:b/>
          <w:bCs/>
          <w:sz w:val="28"/>
          <w:szCs w:val="28"/>
        </w:rPr>
        <w:t>10-20um</w:t>
      </w:r>
      <w:r w:rsidR="008D19F7" w:rsidRPr="008D19F7">
        <w:rPr>
          <w:rFonts w:ascii="Myriad Pro" w:eastAsia="FangSong" w:hAnsi="Myriad Pro" w:cs="Helvetica"/>
          <w:sz w:val="28"/>
          <w:szCs w:val="28"/>
        </w:rPr>
        <w:t>的细胞</w:t>
      </w:r>
      <w:r w:rsidR="008D19F7">
        <w:rPr>
          <w:rFonts w:ascii="Myriad Pro" w:eastAsia="FangSong" w:hAnsi="Myriad Pro" w:cs="Helvetica" w:hint="eastAsia"/>
          <w:sz w:val="28"/>
          <w:szCs w:val="28"/>
        </w:rPr>
        <w:t>，</w:t>
      </w:r>
      <w:r w:rsidR="008D19F7" w:rsidRPr="008D19F7">
        <w:rPr>
          <w:rFonts w:ascii="Myriad Pro" w:eastAsia="FangSong" w:hAnsi="Myriad Pro" w:cs="Helvetica" w:hint="eastAsia"/>
          <w:sz w:val="28"/>
          <w:szCs w:val="28"/>
        </w:rPr>
        <w:t>调节细胞浓度为</w:t>
      </w:r>
      <w:r w:rsidR="008D19F7" w:rsidRPr="008348AE">
        <w:rPr>
          <w:rFonts w:ascii="Myriad Pro" w:eastAsia="FangSong" w:hAnsi="Myriad Pro" w:cs="Helvetica"/>
          <w:b/>
          <w:bCs/>
          <w:sz w:val="28"/>
          <w:szCs w:val="28"/>
        </w:rPr>
        <w:t>10000-10</w:t>
      </w:r>
      <w:r w:rsidR="008D19F7" w:rsidRPr="008348AE">
        <w:rPr>
          <w:rFonts w:ascii="Myriad Pro" w:eastAsia="FangSong" w:hAnsi="Myriad Pro" w:cs="Helvetica"/>
          <w:b/>
          <w:bCs/>
          <w:sz w:val="28"/>
          <w:szCs w:val="28"/>
        </w:rPr>
        <w:t>万个细胞</w:t>
      </w:r>
      <w:r w:rsidR="008D19F7" w:rsidRPr="008348AE">
        <w:rPr>
          <w:rFonts w:ascii="Myriad Pro" w:eastAsia="FangSong" w:hAnsi="Myriad Pro" w:cs="Helvetica"/>
          <w:b/>
          <w:bCs/>
          <w:sz w:val="28"/>
          <w:szCs w:val="28"/>
        </w:rPr>
        <w:t>/mL</w:t>
      </w:r>
      <w:r w:rsidR="008D19F7" w:rsidRPr="008D19F7">
        <w:rPr>
          <w:rFonts w:ascii="Myriad Pro" w:eastAsia="FangSong" w:hAnsi="Myriad Pro" w:cs="Helvetica"/>
          <w:sz w:val="28"/>
          <w:szCs w:val="28"/>
        </w:rPr>
        <w:t>。</w:t>
      </w:r>
      <w:r w:rsidR="00185C2C">
        <w:rPr>
          <w:rFonts w:ascii="Myriad Pro" w:eastAsia="FangSong" w:hAnsi="Myriad Pro" w:cs="Helvetica" w:hint="eastAsia"/>
          <w:sz w:val="28"/>
          <w:szCs w:val="28"/>
        </w:rPr>
        <w:t>靶标基因检测分子量大小为</w:t>
      </w:r>
      <w:r w:rsidR="00185C2C">
        <w:rPr>
          <w:rFonts w:ascii="Myriad Pro" w:eastAsia="FangSong" w:hAnsi="Myriad Pro" w:cs="Helvetica" w:hint="eastAsia"/>
          <w:sz w:val="28"/>
          <w:szCs w:val="28"/>
        </w:rPr>
        <w:t>15~175kDa</w:t>
      </w:r>
      <w:r w:rsidR="00185C2C">
        <w:rPr>
          <w:rFonts w:ascii="Myriad Pro" w:eastAsia="FangSong" w:hAnsi="Myriad Pro" w:cs="Helvetica" w:hint="eastAsia"/>
          <w:sz w:val="28"/>
          <w:szCs w:val="28"/>
        </w:rPr>
        <w:t>，</w:t>
      </w:r>
      <w:r>
        <w:rPr>
          <w:rFonts w:ascii="Myriad Pro" w:eastAsia="FangSong" w:hAnsi="Myriad Pro" w:cs="Helvetica" w:hint="eastAsia"/>
          <w:sz w:val="28"/>
          <w:szCs w:val="28"/>
        </w:rPr>
        <w:t>单抗体和三</w:t>
      </w:r>
      <w:r w:rsidRPr="003A42A2">
        <w:rPr>
          <w:rFonts w:ascii="Myriad Pro" w:eastAsia="FangSong" w:hAnsi="Myriad Pro" w:cs="Helvetica"/>
          <w:sz w:val="28"/>
          <w:szCs w:val="28"/>
        </w:rPr>
        <w:t>抗体</w:t>
      </w:r>
      <w:proofErr w:type="gramStart"/>
      <w:r w:rsidRPr="003A42A2">
        <w:rPr>
          <w:rFonts w:ascii="Myriad Pro" w:eastAsia="FangSong" w:hAnsi="Myriad Pro" w:cs="Helvetica"/>
          <w:sz w:val="28"/>
          <w:szCs w:val="28"/>
        </w:rPr>
        <w:t>敷育槽</w:t>
      </w:r>
      <w:proofErr w:type="gramEnd"/>
      <w:r>
        <w:rPr>
          <w:rFonts w:ascii="Myriad Pro" w:eastAsia="FangSong" w:hAnsi="Myriad Pro" w:cs="Helvetica" w:hint="eastAsia"/>
          <w:sz w:val="28"/>
          <w:szCs w:val="28"/>
        </w:rPr>
        <w:t>、</w:t>
      </w:r>
      <w:r w:rsidRPr="003A42A2">
        <w:rPr>
          <w:rFonts w:ascii="Myriad Pro" w:eastAsia="FangSong" w:hAnsi="Myriad Pro" w:cs="Helvetica"/>
          <w:sz w:val="28"/>
          <w:szCs w:val="28"/>
        </w:rPr>
        <w:t>海绵</w:t>
      </w:r>
      <w:r>
        <w:rPr>
          <w:rFonts w:ascii="Myriad Pro" w:eastAsia="FangSong" w:hAnsi="Myriad Pro" w:cs="Helvetica" w:hint="eastAsia"/>
          <w:sz w:val="28"/>
          <w:szCs w:val="28"/>
        </w:rPr>
        <w:t>及</w:t>
      </w:r>
      <w:r w:rsidRPr="003A42A2">
        <w:rPr>
          <w:rFonts w:ascii="Myriad Pro" w:eastAsia="FangSong" w:hAnsi="Myriad Pro" w:cs="Helvetica"/>
          <w:sz w:val="28"/>
          <w:szCs w:val="28"/>
        </w:rPr>
        <w:t>Milo</w:t>
      </w:r>
      <w:r w:rsidRPr="003A42A2">
        <w:rPr>
          <w:rFonts w:ascii="Myriad Pro" w:eastAsia="FangSong" w:hAnsi="Myriad Pro" w:cs="Helvetica"/>
          <w:sz w:val="28"/>
          <w:szCs w:val="28"/>
        </w:rPr>
        <w:t>芯片专用平头金属镊子</w:t>
      </w:r>
      <w:r>
        <w:rPr>
          <w:rFonts w:ascii="Myriad Pro" w:eastAsia="FangSong" w:hAnsi="Myriad Pro" w:cs="Helvetica" w:hint="eastAsia"/>
          <w:sz w:val="28"/>
          <w:szCs w:val="28"/>
        </w:rPr>
        <w:t>。</w:t>
      </w:r>
      <w:r w:rsidR="008D19F7" w:rsidRPr="008D19F7">
        <w:rPr>
          <w:rFonts w:ascii="Myriad Pro" w:eastAsia="FangSong" w:hAnsi="Myriad Pro" w:cs="Helvetica" w:hint="eastAsia"/>
          <w:sz w:val="26"/>
          <w:szCs w:val="26"/>
        </w:rPr>
        <w:t>（</w:t>
      </w:r>
      <w:r w:rsidR="008D19F7" w:rsidRPr="008D19F7">
        <w:rPr>
          <w:rFonts w:ascii="Myriad Pro" w:eastAsia="FangSong" w:hAnsi="Myriad Pro" w:cs="Helvetica" w:hint="eastAsia"/>
          <w:b/>
          <w:bCs/>
          <w:sz w:val="26"/>
          <w:szCs w:val="26"/>
        </w:rPr>
        <w:t>平台有两种孵育槽，单抗体和三抗体的。单抗体</w:t>
      </w:r>
      <w:r w:rsidR="008D19F7">
        <w:rPr>
          <w:rFonts w:ascii="Myriad Pro" w:eastAsia="FangSong" w:hAnsi="Myriad Pro" w:cs="Helvetica" w:hint="eastAsia"/>
          <w:b/>
          <w:bCs/>
          <w:sz w:val="26"/>
          <w:szCs w:val="26"/>
        </w:rPr>
        <w:t>可</w:t>
      </w:r>
      <w:r w:rsidR="008D19F7" w:rsidRPr="008D19F7">
        <w:rPr>
          <w:rFonts w:ascii="Myriad Pro" w:eastAsia="FangSong" w:hAnsi="Myriad Pro" w:cs="Helvetica" w:hint="eastAsia"/>
          <w:b/>
          <w:bCs/>
          <w:sz w:val="26"/>
          <w:szCs w:val="26"/>
        </w:rPr>
        <w:t>加一种细胞孵育一种抗体，杂交后洗脱</w:t>
      </w:r>
      <w:r w:rsidR="008D19F7">
        <w:rPr>
          <w:rFonts w:ascii="Myriad Pro" w:eastAsia="FangSong" w:hAnsi="Myriad Pro" w:cs="Helvetica" w:hint="eastAsia"/>
          <w:b/>
          <w:bCs/>
          <w:sz w:val="26"/>
          <w:szCs w:val="26"/>
        </w:rPr>
        <w:t>再</w:t>
      </w:r>
      <w:r w:rsidR="008D19F7" w:rsidRPr="008D19F7">
        <w:rPr>
          <w:rFonts w:ascii="Myriad Pro" w:eastAsia="FangSong" w:hAnsi="Myriad Pro" w:cs="Helvetica" w:hint="eastAsia"/>
          <w:b/>
          <w:bCs/>
          <w:sz w:val="26"/>
          <w:szCs w:val="26"/>
        </w:rPr>
        <w:t>孵另一</w:t>
      </w:r>
      <w:r w:rsidR="008D19F7">
        <w:rPr>
          <w:rFonts w:ascii="Myriad Pro" w:eastAsia="FangSong" w:hAnsi="Myriad Pro" w:cs="Helvetica" w:hint="eastAsia"/>
          <w:b/>
          <w:bCs/>
          <w:sz w:val="26"/>
          <w:szCs w:val="26"/>
        </w:rPr>
        <w:t>种</w:t>
      </w:r>
      <w:proofErr w:type="gramStart"/>
      <w:r w:rsidR="008D19F7">
        <w:rPr>
          <w:rFonts w:ascii="Myriad Pro" w:eastAsia="FangSong" w:hAnsi="Myriad Pro" w:cs="Helvetica" w:hint="eastAsia"/>
          <w:b/>
          <w:bCs/>
          <w:sz w:val="26"/>
          <w:szCs w:val="26"/>
        </w:rPr>
        <w:t>一</w:t>
      </w:r>
      <w:proofErr w:type="gramEnd"/>
      <w:r w:rsidR="008D19F7">
        <w:rPr>
          <w:rFonts w:ascii="Myriad Pro" w:eastAsia="FangSong" w:hAnsi="Myriad Pro" w:cs="Helvetica" w:hint="eastAsia"/>
          <w:b/>
          <w:bCs/>
          <w:sz w:val="26"/>
          <w:szCs w:val="26"/>
        </w:rPr>
        <w:t>抗</w:t>
      </w:r>
      <w:r w:rsidR="008D19F7" w:rsidRPr="008D19F7">
        <w:rPr>
          <w:rFonts w:ascii="Myriad Pro" w:eastAsia="FangSong" w:hAnsi="Myriad Pro" w:cs="Helvetica" w:hint="eastAsia"/>
          <w:b/>
          <w:bCs/>
          <w:sz w:val="26"/>
          <w:szCs w:val="26"/>
        </w:rPr>
        <w:t>；三抗体就同一块芯片</w:t>
      </w:r>
      <w:r w:rsidR="008D19F7">
        <w:rPr>
          <w:rFonts w:ascii="Myriad Pro" w:eastAsia="FangSong" w:hAnsi="Myriad Pro" w:cs="Helvetica" w:hint="eastAsia"/>
          <w:b/>
          <w:bCs/>
          <w:sz w:val="26"/>
          <w:szCs w:val="26"/>
        </w:rPr>
        <w:t>上</w:t>
      </w:r>
      <w:r w:rsidR="008D19F7" w:rsidRPr="008D19F7">
        <w:rPr>
          <w:rFonts w:ascii="Myriad Pro" w:eastAsia="FangSong" w:hAnsi="Myriad Pro" w:cs="Helvetica" w:hint="eastAsia"/>
          <w:b/>
          <w:bCs/>
          <w:sz w:val="26"/>
          <w:szCs w:val="26"/>
        </w:rPr>
        <w:t>同时</w:t>
      </w:r>
      <w:proofErr w:type="gramStart"/>
      <w:r w:rsidR="008D19F7" w:rsidRPr="008D19F7">
        <w:rPr>
          <w:rFonts w:ascii="Myriad Pro" w:eastAsia="FangSong" w:hAnsi="Myriad Pro" w:cs="Helvetica" w:hint="eastAsia"/>
          <w:b/>
          <w:bCs/>
          <w:sz w:val="26"/>
          <w:szCs w:val="26"/>
        </w:rPr>
        <w:t>孵</w:t>
      </w:r>
      <w:proofErr w:type="gramEnd"/>
      <w:r w:rsidR="008D19F7" w:rsidRPr="008D19F7">
        <w:rPr>
          <w:rFonts w:ascii="Myriad Pro" w:eastAsia="FangSong" w:hAnsi="Myriad Pro" w:cs="Helvetica" w:hint="eastAsia"/>
          <w:b/>
          <w:bCs/>
          <w:sz w:val="26"/>
          <w:szCs w:val="26"/>
        </w:rPr>
        <w:t>三种抗体，但左中右的</w:t>
      </w:r>
      <w:proofErr w:type="gramStart"/>
      <w:r w:rsidR="008D19F7" w:rsidRPr="008D19F7">
        <w:rPr>
          <w:rFonts w:ascii="Myriad Pro" w:eastAsia="FangSong" w:hAnsi="Myriad Pro" w:cs="Helvetica" w:hint="eastAsia"/>
          <w:b/>
          <w:bCs/>
          <w:sz w:val="26"/>
          <w:szCs w:val="26"/>
        </w:rPr>
        <w:t>二抗要</w:t>
      </w:r>
      <w:proofErr w:type="gramEnd"/>
      <w:r w:rsidR="008D19F7" w:rsidRPr="008D19F7">
        <w:rPr>
          <w:rFonts w:ascii="Myriad Pro" w:eastAsia="FangSong" w:hAnsi="Myriad Pro" w:cs="Helvetica" w:hint="eastAsia"/>
          <w:b/>
          <w:bCs/>
          <w:sz w:val="26"/>
          <w:szCs w:val="26"/>
        </w:rPr>
        <w:t>不同种属，比如加鼠兔羊三种顺序可以；</w:t>
      </w:r>
      <w:proofErr w:type="gramStart"/>
      <w:r w:rsidR="008D19F7" w:rsidRPr="008D19F7">
        <w:rPr>
          <w:rFonts w:ascii="Myriad Pro" w:eastAsia="FangSong" w:hAnsi="Myriad Pro" w:cs="Helvetica" w:hint="eastAsia"/>
          <w:b/>
          <w:bCs/>
          <w:sz w:val="26"/>
          <w:szCs w:val="26"/>
        </w:rPr>
        <w:t>三抗也</w:t>
      </w:r>
      <w:proofErr w:type="gramEnd"/>
      <w:r w:rsidR="008D19F7" w:rsidRPr="008D19F7">
        <w:rPr>
          <w:rFonts w:ascii="Myriad Pro" w:eastAsia="FangSong" w:hAnsi="Myriad Pro" w:cs="Helvetica" w:hint="eastAsia"/>
          <w:b/>
          <w:bCs/>
          <w:sz w:val="26"/>
          <w:szCs w:val="26"/>
        </w:rPr>
        <w:t>可以同时加三种孔径匹配的细胞，</w:t>
      </w:r>
      <w:proofErr w:type="gramStart"/>
      <w:r w:rsidR="008D19F7" w:rsidRPr="008D19F7">
        <w:rPr>
          <w:rFonts w:ascii="Myriad Pro" w:eastAsia="FangSong" w:hAnsi="Myriad Pro" w:cs="Helvetica" w:hint="eastAsia"/>
          <w:b/>
          <w:bCs/>
          <w:sz w:val="26"/>
          <w:szCs w:val="26"/>
        </w:rPr>
        <w:t>孵同一种</w:t>
      </w:r>
      <w:proofErr w:type="gramEnd"/>
      <w:r w:rsidR="008D19F7" w:rsidRPr="008D19F7">
        <w:rPr>
          <w:rFonts w:ascii="Myriad Pro" w:eastAsia="FangSong" w:hAnsi="Myriad Pro" w:cs="Helvetica" w:hint="eastAsia"/>
          <w:b/>
          <w:bCs/>
          <w:sz w:val="26"/>
          <w:szCs w:val="26"/>
        </w:rPr>
        <w:t>抗体。）</w:t>
      </w:r>
    </w:p>
    <w:p w14:paraId="451F2180" w14:textId="1EE26372" w:rsidR="008C59AA" w:rsidRPr="00EF2401" w:rsidRDefault="008D19F7" w:rsidP="00EF2401">
      <w:pPr>
        <w:pStyle w:val="a7"/>
        <w:widowControl/>
        <w:numPr>
          <w:ilvl w:val="1"/>
          <w:numId w:val="3"/>
        </w:numPr>
        <w:autoSpaceDE w:val="0"/>
        <w:autoSpaceDN w:val="0"/>
        <w:adjustRightInd w:val="0"/>
        <w:ind w:firstLineChars="0"/>
        <w:jc w:val="left"/>
        <w:rPr>
          <w:rFonts w:ascii="Myriad Pro" w:eastAsia="FangSong" w:hAnsi="Myriad Pro" w:cs="Helvetica"/>
          <w:sz w:val="28"/>
          <w:szCs w:val="28"/>
        </w:rPr>
      </w:pPr>
      <w:r>
        <w:rPr>
          <w:rFonts w:ascii="Myriad Pro" w:eastAsia="FangSong" w:hAnsi="Myriad Pro" w:cs="Helvetica" w:hint="eastAsia"/>
          <w:sz w:val="28"/>
          <w:szCs w:val="28"/>
        </w:rPr>
        <w:t>扫描仪</w:t>
      </w:r>
      <w:r w:rsidR="003A42A2" w:rsidRPr="003A42A2">
        <w:rPr>
          <w:rFonts w:ascii="Myriad Pro" w:eastAsia="FangSong" w:hAnsi="Myriad Pro" w:cs="Helvetica"/>
          <w:sz w:val="28"/>
          <w:szCs w:val="28"/>
        </w:rPr>
        <w:t xml:space="preserve">InnoScan710 </w:t>
      </w:r>
      <w:r w:rsidR="003A42A2" w:rsidRPr="003A42A2">
        <w:rPr>
          <w:rFonts w:ascii="Myriad Pro" w:eastAsia="FangSong" w:hAnsi="Myriad Pro" w:cs="Helvetica"/>
          <w:sz w:val="28"/>
          <w:szCs w:val="28"/>
        </w:rPr>
        <w:t>配备</w:t>
      </w:r>
      <w:r w:rsidR="003A42A2" w:rsidRPr="003A42A2">
        <w:rPr>
          <w:rFonts w:ascii="Myriad Pro" w:eastAsia="FangSong" w:hAnsi="Myriad Pro" w:cs="Helvetica"/>
          <w:sz w:val="28"/>
          <w:szCs w:val="28"/>
        </w:rPr>
        <w:t xml:space="preserve">532 nm </w:t>
      </w:r>
      <w:r w:rsidR="003A42A2" w:rsidRPr="003A42A2">
        <w:rPr>
          <w:rFonts w:ascii="Myriad Pro" w:eastAsia="FangSong" w:hAnsi="Myriad Pro" w:cs="Helvetica"/>
          <w:sz w:val="28"/>
          <w:szCs w:val="28"/>
        </w:rPr>
        <w:t>与</w:t>
      </w:r>
      <w:r w:rsidR="003A42A2" w:rsidRPr="003A42A2">
        <w:rPr>
          <w:rFonts w:ascii="Myriad Pro" w:eastAsia="FangSong" w:hAnsi="Myriad Pro" w:cs="Helvetica"/>
          <w:sz w:val="28"/>
          <w:szCs w:val="28"/>
        </w:rPr>
        <w:t xml:space="preserve">635 nm </w:t>
      </w:r>
      <w:r w:rsidR="003A42A2" w:rsidRPr="003A42A2">
        <w:rPr>
          <w:rFonts w:ascii="Myriad Pro" w:eastAsia="FangSong" w:hAnsi="Myriad Pro" w:cs="Helvetica"/>
          <w:sz w:val="28"/>
          <w:szCs w:val="28"/>
        </w:rPr>
        <w:t>双色激光光源。</w:t>
      </w:r>
      <w:r w:rsidR="003A42A2" w:rsidRPr="008D19F7">
        <w:rPr>
          <w:rFonts w:ascii="Myriad Pro" w:eastAsia="FangSong" w:hAnsi="Myriad Pro" w:cs="Helvetica" w:hint="eastAsia"/>
          <w:sz w:val="28"/>
          <w:szCs w:val="28"/>
        </w:rPr>
        <w:t>兼容</w:t>
      </w:r>
      <w:r w:rsidR="003A42A2" w:rsidRPr="008D19F7">
        <w:rPr>
          <w:rFonts w:ascii="Myriad Pro" w:eastAsia="FangSong" w:hAnsi="Myriad Pro" w:cs="Helvetica"/>
          <w:sz w:val="28"/>
          <w:szCs w:val="28"/>
        </w:rPr>
        <w:t>CY3, CY5, Alexa 647, Alexa 660, Alexa 546,</w:t>
      </w:r>
      <w:r>
        <w:rPr>
          <w:rFonts w:ascii="Myriad Pro" w:eastAsia="FangSong" w:hAnsi="Myriad Pro" w:cs="Helvetica"/>
          <w:sz w:val="28"/>
          <w:szCs w:val="28"/>
        </w:rPr>
        <w:t xml:space="preserve"> </w:t>
      </w:r>
      <w:r w:rsidR="003A42A2" w:rsidRPr="008D19F7">
        <w:rPr>
          <w:rFonts w:ascii="Myriad Pro" w:eastAsia="FangSong" w:hAnsi="Myriad Pro" w:cs="Helvetica"/>
          <w:sz w:val="28"/>
          <w:szCs w:val="28"/>
        </w:rPr>
        <w:t xml:space="preserve">and Alexa 555 </w:t>
      </w:r>
      <w:r w:rsidR="003A42A2" w:rsidRPr="008D19F7">
        <w:rPr>
          <w:rFonts w:ascii="Myriad Pro" w:eastAsia="FangSong" w:hAnsi="Myriad Pro" w:cs="Helvetica"/>
          <w:sz w:val="28"/>
          <w:szCs w:val="28"/>
        </w:rPr>
        <w:t>等荧光抗体</w:t>
      </w:r>
    </w:p>
    <w:sectPr w:rsidR="008C59AA" w:rsidRPr="00EF2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EE296" w14:textId="77777777" w:rsidR="00BC4B93" w:rsidRDefault="00BC4B93" w:rsidP="003A42A2">
      <w:r>
        <w:separator/>
      </w:r>
    </w:p>
  </w:endnote>
  <w:endnote w:type="continuationSeparator" w:id="0">
    <w:p w14:paraId="037AC090" w14:textId="77777777" w:rsidR="00BC4B93" w:rsidRDefault="00BC4B93" w:rsidP="003A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00F46" w14:textId="77777777" w:rsidR="00BC4B93" w:rsidRDefault="00BC4B93" w:rsidP="003A42A2">
      <w:r>
        <w:separator/>
      </w:r>
    </w:p>
  </w:footnote>
  <w:footnote w:type="continuationSeparator" w:id="0">
    <w:p w14:paraId="6CF11BFA" w14:textId="77777777" w:rsidR="00BC4B93" w:rsidRDefault="00BC4B93" w:rsidP="003A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22389"/>
    <w:multiLevelType w:val="hybridMultilevel"/>
    <w:tmpl w:val="D24A07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D4024D"/>
    <w:multiLevelType w:val="hybridMultilevel"/>
    <w:tmpl w:val="F7FE86C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2F4AA1"/>
    <w:multiLevelType w:val="hybridMultilevel"/>
    <w:tmpl w:val="42309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D7"/>
    <w:rsid w:val="00002FD6"/>
    <w:rsid w:val="00151CDD"/>
    <w:rsid w:val="00185C2C"/>
    <w:rsid w:val="003A42A2"/>
    <w:rsid w:val="00407270"/>
    <w:rsid w:val="005414D7"/>
    <w:rsid w:val="005F605C"/>
    <w:rsid w:val="00712981"/>
    <w:rsid w:val="00750F38"/>
    <w:rsid w:val="007F4E24"/>
    <w:rsid w:val="008348AE"/>
    <w:rsid w:val="008641FE"/>
    <w:rsid w:val="008C59AA"/>
    <w:rsid w:val="008D19F7"/>
    <w:rsid w:val="0092129C"/>
    <w:rsid w:val="009F3012"/>
    <w:rsid w:val="00A97E8D"/>
    <w:rsid w:val="00B05DA8"/>
    <w:rsid w:val="00BC4B93"/>
    <w:rsid w:val="00C41DD6"/>
    <w:rsid w:val="00DB628F"/>
    <w:rsid w:val="00DD2589"/>
    <w:rsid w:val="00EF2401"/>
    <w:rsid w:val="00F0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8C12F"/>
  <w15:chartTrackingRefBased/>
  <w15:docId w15:val="{1F6DE471-F77F-479A-A3A5-5F2987C7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2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42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4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42A2"/>
    <w:rPr>
      <w:sz w:val="18"/>
      <w:szCs w:val="18"/>
    </w:rPr>
  </w:style>
  <w:style w:type="paragraph" w:styleId="a7">
    <w:name w:val="List Paragraph"/>
    <w:basedOn w:val="a"/>
    <w:uiPriority w:val="34"/>
    <w:qFormat/>
    <w:rsid w:val="003A42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2020-11-24T11:01:00Z</cp:lastPrinted>
  <dcterms:created xsi:type="dcterms:W3CDTF">2020-11-23T07:16:00Z</dcterms:created>
  <dcterms:modified xsi:type="dcterms:W3CDTF">2020-12-07T02:40:00Z</dcterms:modified>
</cp:coreProperties>
</file>